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FD" w:rsidRDefault="00741424" w:rsidP="00741424">
      <w:pPr>
        <w:ind w:left="-567"/>
        <w:rPr>
          <w:rFonts w:ascii="Tahoma" w:hAnsi="Tahoma" w:cs="Tahoma"/>
          <w:sz w:val="24"/>
          <w:szCs w:val="24"/>
        </w:rPr>
      </w:pPr>
      <w:r w:rsidRPr="0079029C">
        <w:rPr>
          <w:rFonts w:ascii="Tahoma" w:hAnsi="Tahoma" w:cs="Tahoma"/>
          <w:noProof/>
          <w:sz w:val="24"/>
          <w:szCs w:val="24"/>
          <w:lang w:eastAsia="fr-FR"/>
        </w:rPr>
        <w:drawing>
          <wp:inline distT="0" distB="0" distL="0" distR="0" wp14:anchorId="2B422818" wp14:editId="2408FDC8">
            <wp:extent cx="1657126" cy="1397635"/>
            <wp:effectExtent l="0" t="0" r="635" b="0"/>
            <wp:docPr id="1" name="Image 1" descr="C:\Users\directrice\Desktop\COM\AD68_LOGO_OCCE_COULEUR_B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rice\Desktop\COM\AD68_LOGO_OCCE_COULEUR_Bd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52" cy="141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1C" w:rsidRDefault="00741424" w:rsidP="00741424">
      <w:pPr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11721C">
        <w:rPr>
          <w:rFonts w:ascii="Tahoma" w:hAnsi="Tahoma" w:cs="Tahoma"/>
          <w:b/>
          <w:sz w:val="28"/>
          <w:szCs w:val="28"/>
        </w:rPr>
        <w:t>Compte</w:t>
      </w:r>
      <w:r w:rsidR="0030157A">
        <w:rPr>
          <w:rFonts w:ascii="Tahoma" w:hAnsi="Tahoma" w:cs="Tahoma"/>
          <w:b/>
          <w:sz w:val="28"/>
          <w:szCs w:val="28"/>
        </w:rPr>
        <w:t>-rendu de l’Assemblée Générale E</w:t>
      </w:r>
      <w:r w:rsidRPr="0011721C">
        <w:rPr>
          <w:rFonts w:ascii="Tahoma" w:hAnsi="Tahoma" w:cs="Tahoma"/>
          <w:b/>
          <w:sz w:val="28"/>
          <w:szCs w:val="28"/>
        </w:rPr>
        <w:t xml:space="preserve">xtraordinaire </w:t>
      </w:r>
    </w:p>
    <w:p w:rsidR="00741424" w:rsidRPr="0011721C" w:rsidRDefault="00741424" w:rsidP="00741424">
      <w:pPr>
        <w:ind w:firstLine="709"/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11721C">
        <w:rPr>
          <w:rFonts w:ascii="Tahoma" w:hAnsi="Tahoma" w:cs="Tahoma"/>
          <w:b/>
          <w:sz w:val="28"/>
          <w:szCs w:val="28"/>
        </w:rPr>
        <w:t>du</w:t>
      </w:r>
      <w:proofErr w:type="gramEnd"/>
      <w:r w:rsidRPr="0011721C">
        <w:rPr>
          <w:rFonts w:ascii="Tahoma" w:hAnsi="Tahoma" w:cs="Tahoma"/>
          <w:b/>
          <w:sz w:val="28"/>
          <w:szCs w:val="28"/>
        </w:rPr>
        <w:t xml:space="preserve"> 22 septembre 2021</w:t>
      </w:r>
    </w:p>
    <w:p w:rsidR="00741424" w:rsidRDefault="00741424" w:rsidP="00741424">
      <w:pPr>
        <w:ind w:firstLine="709"/>
        <w:jc w:val="center"/>
        <w:rPr>
          <w:rFonts w:ascii="Tahoma" w:hAnsi="Tahoma" w:cs="Tahoma"/>
          <w:b/>
          <w:sz w:val="24"/>
          <w:szCs w:val="24"/>
        </w:rPr>
      </w:pPr>
    </w:p>
    <w:p w:rsidR="00741424" w:rsidRPr="0030157A" w:rsidRDefault="00741424" w:rsidP="00741424">
      <w:pPr>
        <w:ind w:left="1635" w:firstLine="141"/>
        <w:rPr>
          <w:rFonts w:ascii="Tahoma" w:hAnsi="Tahoma" w:cs="Tahoma"/>
          <w:sz w:val="24"/>
          <w:szCs w:val="24"/>
          <w:u w:val="single"/>
        </w:rPr>
      </w:pPr>
      <w:r w:rsidRPr="0030157A">
        <w:rPr>
          <w:rFonts w:ascii="Tahoma" w:hAnsi="Tahoma" w:cs="Tahoma"/>
          <w:b/>
          <w:sz w:val="20"/>
          <w:szCs w:val="20"/>
          <w:u w:val="single"/>
        </w:rPr>
        <w:t>ORDRE DU JOUR</w:t>
      </w:r>
      <w:r w:rsidRPr="0030157A">
        <w:rPr>
          <w:rFonts w:ascii="Tahoma" w:hAnsi="Tahoma" w:cs="Tahoma"/>
          <w:sz w:val="24"/>
          <w:szCs w:val="24"/>
          <w:u w:val="single"/>
        </w:rPr>
        <w:t xml:space="preserve"> :</w:t>
      </w:r>
    </w:p>
    <w:p w:rsidR="00741424" w:rsidRPr="00B60B66" w:rsidRDefault="00741424" w:rsidP="00741424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60B66">
        <w:rPr>
          <w:sz w:val="28"/>
          <w:szCs w:val="28"/>
        </w:rPr>
        <w:t>Présentation des votes et</w:t>
      </w:r>
      <w:r w:rsidR="0030157A">
        <w:rPr>
          <w:sz w:val="28"/>
          <w:szCs w:val="28"/>
        </w:rPr>
        <w:t xml:space="preserve"> décisions prises lors de l’AG O</w:t>
      </w:r>
      <w:r w:rsidRPr="00B60B66">
        <w:rPr>
          <w:sz w:val="28"/>
          <w:szCs w:val="28"/>
        </w:rPr>
        <w:t>rdinaire du 17 février 2021</w:t>
      </w:r>
    </w:p>
    <w:p w:rsidR="00741424" w:rsidRDefault="00741424" w:rsidP="00741424">
      <w:pPr>
        <w:spacing w:after="0" w:line="240" w:lineRule="auto"/>
        <w:ind w:left="1776"/>
        <w:rPr>
          <w:sz w:val="28"/>
          <w:szCs w:val="28"/>
        </w:rPr>
      </w:pPr>
    </w:p>
    <w:p w:rsidR="00741424" w:rsidRPr="00B60B66" w:rsidRDefault="00741424" w:rsidP="00741424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60B66">
        <w:rPr>
          <w:sz w:val="28"/>
          <w:szCs w:val="28"/>
        </w:rPr>
        <w:t>Rapport du commissaire aux comptes concernant les comptes de l’exercice 2019/2020</w:t>
      </w:r>
    </w:p>
    <w:p w:rsidR="00741424" w:rsidRDefault="00741424" w:rsidP="00741424">
      <w:pPr>
        <w:spacing w:after="0" w:line="240" w:lineRule="auto"/>
        <w:ind w:left="1776"/>
        <w:rPr>
          <w:sz w:val="28"/>
          <w:szCs w:val="28"/>
        </w:rPr>
      </w:pPr>
    </w:p>
    <w:p w:rsidR="00741424" w:rsidRPr="00B60B66" w:rsidRDefault="00741424" w:rsidP="00741424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60B66">
        <w:rPr>
          <w:sz w:val="28"/>
          <w:szCs w:val="28"/>
        </w:rPr>
        <w:t xml:space="preserve">Validation </w:t>
      </w:r>
      <w:r w:rsidR="0030157A">
        <w:rPr>
          <w:sz w:val="28"/>
          <w:szCs w:val="28"/>
        </w:rPr>
        <w:t>des votes et décisions de l’AG O</w:t>
      </w:r>
      <w:r w:rsidRPr="00B60B66">
        <w:rPr>
          <w:sz w:val="28"/>
          <w:szCs w:val="28"/>
        </w:rPr>
        <w:t>rdinaire</w:t>
      </w:r>
    </w:p>
    <w:p w:rsidR="00741424" w:rsidRDefault="00741424" w:rsidP="00741424">
      <w:pPr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741424" w:rsidRDefault="00741424" w:rsidP="00741424">
      <w:pPr>
        <w:ind w:left="708" w:firstLine="1"/>
        <w:jc w:val="both"/>
        <w:rPr>
          <w:rFonts w:ascii="Tahoma" w:hAnsi="Tahoma" w:cs="Tahoma"/>
          <w:sz w:val="24"/>
          <w:szCs w:val="24"/>
        </w:rPr>
      </w:pPr>
      <w:r w:rsidRPr="00741424">
        <w:rPr>
          <w:rFonts w:ascii="Tahoma" w:hAnsi="Tahoma" w:cs="Tahoma"/>
          <w:sz w:val="24"/>
          <w:szCs w:val="24"/>
        </w:rPr>
        <w:t>La Présidente Caroline Sanchez</w:t>
      </w:r>
      <w:r>
        <w:rPr>
          <w:rFonts w:ascii="Tahoma" w:hAnsi="Tahoma" w:cs="Tahoma"/>
          <w:sz w:val="24"/>
          <w:szCs w:val="24"/>
        </w:rPr>
        <w:t xml:space="preserve"> fait lecture des votes et</w:t>
      </w:r>
      <w:r w:rsidR="0030157A">
        <w:rPr>
          <w:rFonts w:ascii="Tahoma" w:hAnsi="Tahoma" w:cs="Tahoma"/>
          <w:sz w:val="24"/>
          <w:szCs w:val="24"/>
        </w:rPr>
        <w:t xml:space="preserve"> décisions prises lors de l’AG O</w:t>
      </w:r>
      <w:r>
        <w:rPr>
          <w:rFonts w:ascii="Tahoma" w:hAnsi="Tahoma" w:cs="Tahoma"/>
          <w:sz w:val="24"/>
          <w:szCs w:val="24"/>
        </w:rPr>
        <w:t>rdinaire du 17 février 2021. Aucune question n’est posée par les membres.</w:t>
      </w:r>
    </w:p>
    <w:p w:rsidR="00741424" w:rsidRDefault="00741424" w:rsidP="00741424">
      <w:pPr>
        <w:ind w:left="708" w:firstLine="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Elle poursuit en lisant le rapport du commissaire aux comptes concernant les comptes de l’exercice 2019/2020. Aucune remarque n’est faite par les membres. </w:t>
      </w:r>
    </w:p>
    <w:p w:rsidR="00741424" w:rsidRDefault="00741424" w:rsidP="00741424">
      <w:pPr>
        <w:ind w:left="708" w:firstLine="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Présidente invite les participants à voter (pour, contre ou s’abstenir) pour valider </w:t>
      </w:r>
      <w:r w:rsidR="0030157A">
        <w:rPr>
          <w:rFonts w:ascii="Tahoma" w:hAnsi="Tahoma" w:cs="Tahoma"/>
          <w:sz w:val="24"/>
          <w:szCs w:val="24"/>
        </w:rPr>
        <w:t>les votes et décisions de l’AG O</w:t>
      </w:r>
      <w:r>
        <w:rPr>
          <w:rFonts w:ascii="Tahoma" w:hAnsi="Tahoma" w:cs="Tahoma"/>
          <w:sz w:val="24"/>
          <w:szCs w:val="24"/>
        </w:rPr>
        <w:t>rdinaire</w:t>
      </w:r>
      <w:r w:rsidR="0011721C">
        <w:rPr>
          <w:rFonts w:ascii="Tahoma" w:hAnsi="Tahoma" w:cs="Tahoma"/>
          <w:sz w:val="24"/>
          <w:szCs w:val="24"/>
        </w:rPr>
        <w:t xml:space="preserve"> du 17 février 2021.</w:t>
      </w:r>
    </w:p>
    <w:p w:rsidR="0011721C" w:rsidRPr="00741424" w:rsidRDefault="0011721C" w:rsidP="00741424">
      <w:pPr>
        <w:ind w:left="708" w:firstLine="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Présidente remercie les participants e</w:t>
      </w:r>
      <w:r w:rsidR="0030157A">
        <w:rPr>
          <w:rFonts w:ascii="Tahoma" w:hAnsi="Tahoma" w:cs="Tahoma"/>
          <w:sz w:val="24"/>
          <w:szCs w:val="24"/>
        </w:rPr>
        <w:t>t clôture l’Assemblée Générale E</w:t>
      </w:r>
      <w:r>
        <w:rPr>
          <w:rFonts w:ascii="Tahoma" w:hAnsi="Tahoma" w:cs="Tahoma"/>
          <w:sz w:val="24"/>
          <w:szCs w:val="24"/>
        </w:rPr>
        <w:t>xtraordinaire.</w:t>
      </w:r>
    </w:p>
    <w:p w:rsidR="00741424" w:rsidRDefault="00741424" w:rsidP="00741424">
      <w:pPr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741424" w:rsidRPr="00741424" w:rsidRDefault="00741424" w:rsidP="00741424">
      <w:pPr>
        <w:pStyle w:val="Sansinterligne"/>
        <w:rPr>
          <w:rFonts w:ascii="Tahoma" w:hAnsi="Tahoma" w:cs="Tahoma"/>
          <w:b/>
          <w:sz w:val="20"/>
          <w:szCs w:val="20"/>
        </w:rPr>
      </w:pPr>
      <w:r w:rsidRPr="00741424">
        <w:rPr>
          <w:rFonts w:ascii="Tahoma" w:hAnsi="Tahoma" w:cs="Tahoma"/>
          <w:b/>
          <w:sz w:val="20"/>
          <w:szCs w:val="20"/>
        </w:rPr>
        <w:t>RESULTATS DES VOTES</w:t>
      </w:r>
    </w:p>
    <w:p w:rsidR="00741424" w:rsidRDefault="00741424" w:rsidP="00741424">
      <w:pPr>
        <w:pStyle w:val="Sansinterligne"/>
        <w:rPr>
          <w:rFonts w:ascii="Tahoma" w:hAnsi="Tahoma" w:cs="Tahoma"/>
          <w:b/>
          <w:sz w:val="24"/>
          <w:szCs w:val="24"/>
        </w:rPr>
      </w:pPr>
    </w:p>
    <w:p w:rsidR="00741424" w:rsidRPr="00E676E2" w:rsidRDefault="0030157A" w:rsidP="00741424">
      <w:pPr>
        <w:pStyle w:val="Sansinterlig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24 750</w:t>
      </w:r>
      <w:r w:rsidR="00741424" w:rsidRPr="00E676E2">
        <w:rPr>
          <w:rFonts w:ascii="Tahoma" w:hAnsi="Tahoma" w:cs="Tahoma"/>
          <w:sz w:val="24"/>
          <w:szCs w:val="24"/>
        </w:rPr>
        <w:t xml:space="preserve"> votants</w:t>
      </w:r>
    </w:p>
    <w:p w:rsidR="00741424" w:rsidRDefault="00741424" w:rsidP="00741424">
      <w:pPr>
        <w:pStyle w:val="Sansinterligne"/>
        <w:rPr>
          <w:rFonts w:ascii="Tahoma" w:hAnsi="Tahoma" w:cs="Tahoma"/>
          <w:b/>
          <w:sz w:val="24"/>
          <w:szCs w:val="24"/>
        </w:rPr>
      </w:pPr>
    </w:p>
    <w:p w:rsidR="00741424" w:rsidRPr="005B7D3A" w:rsidRDefault="0011721C" w:rsidP="00741424">
      <w:pPr>
        <w:pStyle w:val="Sansinterligne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Est adoptée</w:t>
      </w:r>
      <w:r w:rsidR="00741424" w:rsidRPr="005B7D3A">
        <w:rPr>
          <w:rFonts w:ascii="Tahoma" w:hAnsi="Tahoma" w:cs="Tahoma"/>
          <w:sz w:val="24"/>
          <w:szCs w:val="24"/>
          <w:u w:val="single"/>
        </w:rPr>
        <w:t xml:space="preserve"> à l’unanimité</w:t>
      </w:r>
      <w:r>
        <w:rPr>
          <w:rFonts w:ascii="Tahoma" w:hAnsi="Tahoma" w:cs="Tahoma"/>
          <w:sz w:val="24"/>
          <w:szCs w:val="24"/>
          <w:u w:val="single"/>
        </w:rPr>
        <w:t xml:space="preserve"> : </w:t>
      </w:r>
    </w:p>
    <w:p w:rsidR="00741424" w:rsidRDefault="00741424" w:rsidP="00741424">
      <w:pPr>
        <w:pStyle w:val="Sansinterligne"/>
        <w:rPr>
          <w:rFonts w:ascii="Tahoma" w:hAnsi="Tahoma" w:cs="Tahoma"/>
          <w:sz w:val="24"/>
          <w:szCs w:val="24"/>
        </w:rPr>
      </w:pPr>
    </w:p>
    <w:p w:rsidR="0011721C" w:rsidRPr="00B60B66" w:rsidRDefault="0011721C" w:rsidP="0011721C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 v</w:t>
      </w:r>
      <w:r w:rsidRPr="00B60B66">
        <w:rPr>
          <w:sz w:val="28"/>
          <w:szCs w:val="28"/>
        </w:rPr>
        <w:t xml:space="preserve">alidation </w:t>
      </w:r>
      <w:r w:rsidR="0030157A">
        <w:rPr>
          <w:sz w:val="28"/>
          <w:szCs w:val="28"/>
        </w:rPr>
        <w:t>des votes et décisions de l’AG O</w:t>
      </w:r>
      <w:r w:rsidRPr="00B60B66">
        <w:rPr>
          <w:sz w:val="28"/>
          <w:szCs w:val="28"/>
        </w:rPr>
        <w:t>rdinaire</w:t>
      </w:r>
      <w:r>
        <w:rPr>
          <w:sz w:val="28"/>
          <w:szCs w:val="28"/>
        </w:rPr>
        <w:t xml:space="preserve"> du 17 février 2021 : 100 %</w:t>
      </w:r>
    </w:p>
    <w:p w:rsidR="00741424" w:rsidRDefault="00741424" w:rsidP="0011721C">
      <w:pPr>
        <w:pStyle w:val="Sansinterligne"/>
        <w:ind w:left="720"/>
        <w:rPr>
          <w:rFonts w:ascii="Tahoma" w:hAnsi="Tahoma" w:cs="Tahoma"/>
          <w:sz w:val="24"/>
          <w:szCs w:val="24"/>
        </w:rPr>
      </w:pPr>
    </w:p>
    <w:p w:rsidR="00741424" w:rsidRPr="00741424" w:rsidRDefault="00741424" w:rsidP="00741424">
      <w:pPr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741424" w:rsidRPr="00FC737A" w:rsidRDefault="00741424" w:rsidP="00741424">
      <w:pPr>
        <w:ind w:firstLine="709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741424" w:rsidRPr="00FC737A" w:rsidSect="00741424">
      <w:pgSz w:w="11907" w:h="16839" w:code="9"/>
      <w:pgMar w:top="284" w:right="624" w:bottom="1134" w:left="1134" w:header="720" w:footer="720" w:gutter="0"/>
      <w:cols w:space="283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63FE"/>
    <w:multiLevelType w:val="hybridMultilevel"/>
    <w:tmpl w:val="F7AAC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20151"/>
    <w:multiLevelType w:val="hybridMultilevel"/>
    <w:tmpl w:val="594E95B0"/>
    <w:lvl w:ilvl="0" w:tplc="3F808AE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24"/>
    <w:rsid w:val="0011721C"/>
    <w:rsid w:val="00191303"/>
    <w:rsid w:val="002D4696"/>
    <w:rsid w:val="0030157A"/>
    <w:rsid w:val="00741424"/>
    <w:rsid w:val="00E22AFD"/>
    <w:rsid w:val="00E91559"/>
    <w:rsid w:val="00F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C16A"/>
  <w15:docId w15:val="{031103A6-B0FE-4673-B881-0CFF602D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142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142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rice\Desktop\Mod&#232;le%20blan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blanc.dotx</Template>
  <TotalTime>22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ROESCH</dc:creator>
  <cp:lastModifiedBy>secretaire</cp:lastModifiedBy>
  <cp:revision>2</cp:revision>
  <dcterms:created xsi:type="dcterms:W3CDTF">2021-09-27T14:39:00Z</dcterms:created>
  <dcterms:modified xsi:type="dcterms:W3CDTF">2021-09-28T08:46:00Z</dcterms:modified>
</cp:coreProperties>
</file>